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B557A" w14:textId="738E8CD0" w:rsidR="003C78A5" w:rsidRDefault="003C78A5"/>
    <w:p w14:paraId="232D0E21" w14:textId="77777777" w:rsidR="00830E89" w:rsidRDefault="00830E89"/>
    <w:p w14:paraId="63C40A01" w14:textId="312EE776" w:rsidR="00830E89" w:rsidRDefault="00830E89" w:rsidP="00830E89">
      <w:pPr>
        <w:tabs>
          <w:tab w:val="left" w:pos="2674"/>
        </w:tabs>
      </w:pPr>
      <w:r>
        <w:tab/>
      </w:r>
      <w:r>
        <w:rPr>
          <w:noProof/>
        </w:rPr>
        <w:drawing>
          <wp:inline distT="0" distB="0" distL="0" distR="0" wp14:anchorId="1A2D45A4" wp14:editId="0E3BDCB2">
            <wp:extent cx="1969168" cy="12618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9168" cy="1261897"/>
                    </a:xfrm>
                    <a:prstGeom prst="rect">
                      <a:avLst/>
                    </a:prstGeom>
                    <a:noFill/>
                    <a:ln>
                      <a:noFill/>
                    </a:ln>
                  </pic:spPr>
                </pic:pic>
              </a:graphicData>
            </a:graphic>
          </wp:inline>
        </w:drawing>
      </w:r>
    </w:p>
    <w:p w14:paraId="63B6AF94" w14:textId="77777777" w:rsidR="00830E89" w:rsidRDefault="00830E89"/>
    <w:p w14:paraId="659DF190" w14:textId="77777777" w:rsidR="00830E89" w:rsidRDefault="00830E89"/>
    <w:p w14:paraId="17246279" w14:textId="77777777" w:rsidR="00592898" w:rsidRPr="003C0674" w:rsidRDefault="0079584B" w:rsidP="00592898">
      <w:pPr>
        <w:jc w:val="center"/>
        <w:rPr>
          <w:rFonts w:ascii="Arial" w:hAnsi="Arial" w:cs="Arial"/>
          <w:b/>
          <w:bCs/>
        </w:rPr>
      </w:pPr>
      <w:r w:rsidRPr="003C0674">
        <w:rPr>
          <w:rFonts w:ascii="Arial" w:hAnsi="Arial" w:cs="Arial"/>
          <w:b/>
          <w:bCs/>
        </w:rPr>
        <w:t xml:space="preserve">Procédure d’admissibilité </w:t>
      </w:r>
    </w:p>
    <w:p w14:paraId="354B5F96" w14:textId="34901939" w:rsidR="00830E89" w:rsidRPr="003C0674" w:rsidRDefault="002C409A" w:rsidP="00592898">
      <w:pPr>
        <w:jc w:val="center"/>
        <w:rPr>
          <w:rFonts w:ascii="Arial" w:hAnsi="Arial" w:cs="Arial"/>
          <w:b/>
          <w:bCs/>
        </w:rPr>
      </w:pPr>
      <w:r w:rsidRPr="003C0674">
        <w:rPr>
          <w:rFonts w:ascii="Arial" w:hAnsi="Arial" w:cs="Arial"/>
          <w:b/>
          <w:bCs/>
        </w:rPr>
        <w:t>Terrain de jeux</w:t>
      </w:r>
      <w:r w:rsidR="0079584B" w:rsidRPr="003C0674">
        <w:rPr>
          <w:rFonts w:ascii="Arial" w:hAnsi="Arial" w:cs="Arial"/>
          <w:b/>
          <w:bCs/>
        </w:rPr>
        <w:t xml:space="preserve"> de la Ville de </w:t>
      </w:r>
      <w:r w:rsidRPr="003C0674">
        <w:rPr>
          <w:rFonts w:ascii="Arial" w:hAnsi="Arial" w:cs="Arial"/>
          <w:b/>
          <w:bCs/>
        </w:rPr>
        <w:t>Trois-Pistoles</w:t>
      </w:r>
    </w:p>
    <w:p w14:paraId="114DBC5D" w14:textId="77777777" w:rsidR="00830E89" w:rsidRPr="003C0674" w:rsidRDefault="00830E89">
      <w:pPr>
        <w:rPr>
          <w:rFonts w:ascii="Arial" w:hAnsi="Arial" w:cs="Arial"/>
        </w:rPr>
      </w:pPr>
    </w:p>
    <w:p w14:paraId="37C51987" w14:textId="35873CB5" w:rsidR="002C409A" w:rsidRPr="003C0674" w:rsidRDefault="0079584B" w:rsidP="00A3625D">
      <w:pPr>
        <w:jc w:val="both"/>
        <w:rPr>
          <w:rFonts w:ascii="Arial" w:hAnsi="Arial" w:cs="Arial"/>
          <w:u w:val="single"/>
        </w:rPr>
      </w:pPr>
      <w:r w:rsidRPr="003C0674">
        <w:rPr>
          <w:rFonts w:ascii="Arial" w:hAnsi="Arial" w:cs="Arial"/>
        </w:rPr>
        <w:t xml:space="preserve">Ce </w:t>
      </w:r>
      <w:r w:rsidR="00DA4E0A" w:rsidRPr="003C0674">
        <w:rPr>
          <w:rFonts w:ascii="Arial" w:hAnsi="Arial" w:cs="Arial"/>
        </w:rPr>
        <w:t xml:space="preserve">service </w:t>
      </w:r>
      <w:r w:rsidRPr="003C0674">
        <w:rPr>
          <w:rFonts w:ascii="Arial" w:hAnsi="Arial" w:cs="Arial"/>
        </w:rPr>
        <w:t xml:space="preserve">a pour objectifs de favoriser l’intégration et de permettre la participation d’enfants ayant des besoins </w:t>
      </w:r>
      <w:r w:rsidR="002151D2" w:rsidRPr="003C0674">
        <w:rPr>
          <w:rFonts w:ascii="Arial" w:hAnsi="Arial" w:cs="Arial"/>
        </w:rPr>
        <w:t xml:space="preserve">généraux ou </w:t>
      </w:r>
      <w:r w:rsidRPr="003C0674">
        <w:rPr>
          <w:rFonts w:ascii="Arial" w:hAnsi="Arial" w:cs="Arial"/>
        </w:rPr>
        <w:t xml:space="preserve">particuliers aux activités régulières du </w:t>
      </w:r>
      <w:r w:rsidR="002C409A" w:rsidRPr="003C0674">
        <w:rPr>
          <w:rFonts w:ascii="Arial" w:hAnsi="Arial" w:cs="Arial"/>
        </w:rPr>
        <w:t>terrain de jeux</w:t>
      </w:r>
      <w:r w:rsidRPr="003C0674">
        <w:rPr>
          <w:rFonts w:ascii="Arial" w:hAnsi="Arial" w:cs="Arial"/>
        </w:rPr>
        <w:t xml:space="preserve"> et du service de garde. La Ville de </w:t>
      </w:r>
      <w:r w:rsidR="002C409A" w:rsidRPr="003C0674">
        <w:rPr>
          <w:rFonts w:ascii="Arial" w:hAnsi="Arial" w:cs="Arial"/>
        </w:rPr>
        <w:t>Trois-Pistoles</w:t>
      </w:r>
      <w:r w:rsidRPr="003C0674">
        <w:rPr>
          <w:rFonts w:ascii="Arial" w:hAnsi="Arial" w:cs="Arial"/>
        </w:rPr>
        <w:t xml:space="preserve"> adhère aux principes d’intégrité et juge important de rendre accessible son</w:t>
      </w:r>
      <w:r w:rsidR="002C409A" w:rsidRPr="003C0674">
        <w:rPr>
          <w:rFonts w:ascii="Arial" w:hAnsi="Arial" w:cs="Arial"/>
        </w:rPr>
        <w:t xml:space="preserve"> terrain de jeux </w:t>
      </w:r>
      <w:r w:rsidR="00DA4E0A" w:rsidRPr="003C0674">
        <w:rPr>
          <w:rFonts w:ascii="Arial" w:hAnsi="Arial" w:cs="Arial"/>
        </w:rPr>
        <w:t>aux jeunes du milieu</w:t>
      </w:r>
      <w:r w:rsidRPr="003C0674">
        <w:rPr>
          <w:rFonts w:ascii="Arial" w:hAnsi="Arial" w:cs="Arial"/>
        </w:rPr>
        <w:t>. Cependant</w:t>
      </w:r>
      <w:r w:rsidR="00DA4E0A" w:rsidRPr="003C0674">
        <w:rPr>
          <w:rFonts w:ascii="Arial" w:hAnsi="Arial" w:cs="Arial"/>
        </w:rPr>
        <w:t>,</w:t>
      </w:r>
      <w:r w:rsidRPr="003C0674">
        <w:rPr>
          <w:rFonts w:ascii="Arial" w:hAnsi="Arial" w:cs="Arial"/>
        </w:rPr>
        <w:t xml:space="preserve"> il est important de préciser qu’il ne s’agit ni d’un service spécialisé, ni d’un service de répit ou de gardiennage et que les moniteurs spécialisés engagés sont des étudiants en apprentissage et non pas des intervenants ayant plusieurs années d’expérience. En tout temps, le bien-être et l’intérêt de l’enfant et des moniteurs sont au cœur de nos priorités. La Ville étant soucieuse d’offrir une expérience enrichissante et un environnement sécuritaire, tant aux enfants qu’au</w:t>
      </w:r>
      <w:r w:rsidR="008E7303" w:rsidRPr="003C0674">
        <w:rPr>
          <w:rFonts w:ascii="Arial" w:hAnsi="Arial" w:cs="Arial"/>
        </w:rPr>
        <w:t xml:space="preserve"> personnel il est primordial que les orientations du terrain de </w:t>
      </w:r>
      <w:r w:rsidR="00FF68C3" w:rsidRPr="003C0674">
        <w:rPr>
          <w:rFonts w:ascii="Arial" w:hAnsi="Arial" w:cs="Arial"/>
        </w:rPr>
        <w:t>jeux</w:t>
      </w:r>
      <w:r w:rsidRPr="003C0674">
        <w:rPr>
          <w:rFonts w:ascii="Arial" w:hAnsi="Arial" w:cs="Arial"/>
        </w:rPr>
        <w:t xml:space="preserve"> demeurent à l’intérieur de ses limites, de ses compétences et de ses connaissances. Pour atteindre ce but, </w:t>
      </w:r>
      <w:r w:rsidRPr="003C0674">
        <w:rPr>
          <w:rFonts w:ascii="Arial" w:hAnsi="Arial" w:cs="Arial"/>
          <w:u w:val="single"/>
        </w:rPr>
        <w:t xml:space="preserve">le </w:t>
      </w:r>
      <w:r w:rsidR="002C409A" w:rsidRPr="003C0674">
        <w:rPr>
          <w:rFonts w:ascii="Arial" w:hAnsi="Arial" w:cs="Arial"/>
          <w:u w:val="single"/>
        </w:rPr>
        <w:t xml:space="preserve">terrain de jeux </w:t>
      </w:r>
      <w:r w:rsidRPr="003C0674">
        <w:rPr>
          <w:rFonts w:ascii="Arial" w:hAnsi="Arial" w:cs="Arial"/>
          <w:u w:val="single"/>
        </w:rPr>
        <w:t>et les familles doivent travailler ensemble</w:t>
      </w:r>
      <w:r w:rsidRPr="003C0674">
        <w:rPr>
          <w:rFonts w:ascii="Arial" w:hAnsi="Arial" w:cs="Arial"/>
        </w:rPr>
        <w:t xml:space="preserve"> à l’application d</w:t>
      </w:r>
      <w:r w:rsidR="008E7303" w:rsidRPr="003C0674">
        <w:rPr>
          <w:rFonts w:ascii="Arial" w:hAnsi="Arial" w:cs="Arial"/>
        </w:rPr>
        <w:t>es</w:t>
      </w:r>
      <w:r w:rsidRPr="003C0674">
        <w:rPr>
          <w:rFonts w:ascii="Arial" w:hAnsi="Arial" w:cs="Arial"/>
        </w:rPr>
        <w:t xml:space="preserve"> règles</w:t>
      </w:r>
      <w:r w:rsidR="008E7303" w:rsidRPr="003C0674">
        <w:rPr>
          <w:rFonts w:ascii="Arial" w:hAnsi="Arial" w:cs="Arial"/>
        </w:rPr>
        <w:t xml:space="preserve"> et directives</w:t>
      </w:r>
      <w:r w:rsidRPr="003C0674">
        <w:rPr>
          <w:rFonts w:ascii="Arial" w:hAnsi="Arial" w:cs="Arial"/>
        </w:rPr>
        <w:t xml:space="preserve">, ce qui permettra d’offrir un service optimal. </w:t>
      </w:r>
      <w:r w:rsidRPr="003C0674">
        <w:rPr>
          <w:rFonts w:ascii="Arial" w:hAnsi="Arial" w:cs="Arial"/>
          <w:u w:val="single"/>
        </w:rPr>
        <w:t>Les parents et leurs enfants sont donc sollicités à travailler en équipe avec les employés</w:t>
      </w:r>
      <w:r w:rsidRPr="003C0674">
        <w:rPr>
          <w:rFonts w:ascii="Arial" w:hAnsi="Arial" w:cs="Arial"/>
        </w:rPr>
        <w:t xml:space="preserve"> d</w:t>
      </w:r>
      <w:r w:rsidR="002C409A" w:rsidRPr="003C0674">
        <w:rPr>
          <w:rFonts w:ascii="Arial" w:hAnsi="Arial" w:cs="Arial"/>
        </w:rPr>
        <w:t>u terrain de jeux</w:t>
      </w:r>
      <w:r w:rsidRPr="003C0674">
        <w:rPr>
          <w:rFonts w:ascii="Arial" w:hAnsi="Arial" w:cs="Arial"/>
        </w:rPr>
        <w:t xml:space="preserve"> de la Ville. </w:t>
      </w:r>
    </w:p>
    <w:p w14:paraId="56F295D0" w14:textId="77777777" w:rsidR="002151D2" w:rsidRPr="003C0674" w:rsidRDefault="0079584B" w:rsidP="00A3625D">
      <w:pPr>
        <w:jc w:val="both"/>
        <w:rPr>
          <w:rFonts w:ascii="Arial" w:hAnsi="Arial" w:cs="Arial"/>
          <w:b/>
          <w:bCs/>
        </w:rPr>
      </w:pPr>
      <w:r w:rsidRPr="003C0674">
        <w:rPr>
          <w:rFonts w:ascii="Arial" w:hAnsi="Arial" w:cs="Arial"/>
          <w:b/>
          <w:bCs/>
        </w:rPr>
        <w:t xml:space="preserve">Admissibilité </w:t>
      </w:r>
    </w:p>
    <w:p w14:paraId="0CD379B6" w14:textId="46494055" w:rsidR="002C409A" w:rsidRPr="003C0674" w:rsidRDefault="0079584B" w:rsidP="00A3625D">
      <w:pPr>
        <w:jc w:val="both"/>
        <w:rPr>
          <w:rFonts w:ascii="Arial" w:hAnsi="Arial" w:cs="Arial"/>
          <w:u w:val="single"/>
        </w:rPr>
      </w:pPr>
      <w:r w:rsidRPr="003C0674">
        <w:rPr>
          <w:rFonts w:ascii="Arial" w:hAnsi="Arial" w:cs="Arial"/>
        </w:rPr>
        <w:t xml:space="preserve">Pour être admissible </w:t>
      </w:r>
      <w:r w:rsidR="002151D2" w:rsidRPr="003C0674">
        <w:rPr>
          <w:rFonts w:ascii="Arial" w:hAnsi="Arial" w:cs="Arial"/>
        </w:rPr>
        <w:t xml:space="preserve">au </w:t>
      </w:r>
      <w:r w:rsidR="002C409A" w:rsidRPr="003C0674">
        <w:rPr>
          <w:rFonts w:ascii="Arial" w:hAnsi="Arial" w:cs="Arial"/>
        </w:rPr>
        <w:t>terrain de jeux</w:t>
      </w:r>
      <w:r w:rsidRPr="003C0674">
        <w:rPr>
          <w:rFonts w:ascii="Arial" w:hAnsi="Arial" w:cs="Arial"/>
        </w:rPr>
        <w:t xml:space="preserve"> de la Ville de </w:t>
      </w:r>
      <w:r w:rsidR="002C409A" w:rsidRPr="003C0674">
        <w:rPr>
          <w:rFonts w:ascii="Arial" w:hAnsi="Arial" w:cs="Arial"/>
        </w:rPr>
        <w:t>Trois-Pistoles</w:t>
      </w:r>
      <w:r w:rsidRPr="003C0674">
        <w:rPr>
          <w:rFonts w:ascii="Arial" w:hAnsi="Arial" w:cs="Arial"/>
        </w:rPr>
        <w:t xml:space="preserve">, le participant doit : </w:t>
      </w:r>
    </w:p>
    <w:p w14:paraId="619947E8" w14:textId="50C6AC03" w:rsidR="002C409A" w:rsidRPr="003C0674" w:rsidRDefault="0079584B" w:rsidP="00A3625D">
      <w:pPr>
        <w:jc w:val="both"/>
        <w:rPr>
          <w:rFonts w:ascii="Arial" w:hAnsi="Arial" w:cs="Arial"/>
        </w:rPr>
      </w:pPr>
      <w:r w:rsidRPr="003C0674">
        <w:rPr>
          <w:rFonts w:ascii="Arial" w:hAnsi="Arial" w:cs="Arial"/>
        </w:rPr>
        <w:sym w:font="Symbol" w:char="F0A8"/>
      </w:r>
      <w:r w:rsidRPr="003C0674">
        <w:rPr>
          <w:rFonts w:ascii="Arial" w:hAnsi="Arial" w:cs="Arial"/>
        </w:rPr>
        <w:t xml:space="preserve"> </w:t>
      </w:r>
      <w:proofErr w:type="gramStart"/>
      <w:r w:rsidRPr="003C0674">
        <w:rPr>
          <w:rFonts w:ascii="Arial" w:hAnsi="Arial" w:cs="Arial"/>
        </w:rPr>
        <w:t>être</w:t>
      </w:r>
      <w:proofErr w:type="gramEnd"/>
      <w:r w:rsidRPr="003C0674">
        <w:rPr>
          <w:rFonts w:ascii="Arial" w:hAnsi="Arial" w:cs="Arial"/>
        </w:rPr>
        <w:t xml:space="preserve"> résident de la ville de</w:t>
      </w:r>
      <w:r w:rsidR="002C409A" w:rsidRPr="003C0674">
        <w:rPr>
          <w:rFonts w:ascii="Arial" w:hAnsi="Arial" w:cs="Arial"/>
        </w:rPr>
        <w:t xml:space="preserve"> Trois-Pistoles</w:t>
      </w:r>
      <w:r w:rsidR="00B73874" w:rsidRPr="003C0674">
        <w:rPr>
          <w:rFonts w:ascii="Arial" w:hAnsi="Arial" w:cs="Arial"/>
        </w:rPr>
        <w:t xml:space="preserve"> prioritairement</w:t>
      </w:r>
      <w:r w:rsidRPr="003C0674">
        <w:rPr>
          <w:rFonts w:ascii="Arial" w:hAnsi="Arial" w:cs="Arial"/>
        </w:rPr>
        <w:t xml:space="preserve">; </w:t>
      </w:r>
    </w:p>
    <w:p w14:paraId="51A98F84" w14:textId="77777777" w:rsidR="002C409A" w:rsidRPr="003C0674" w:rsidRDefault="0079584B" w:rsidP="00A3625D">
      <w:pPr>
        <w:jc w:val="both"/>
        <w:rPr>
          <w:rFonts w:ascii="Arial" w:hAnsi="Arial" w:cs="Arial"/>
        </w:rPr>
      </w:pPr>
      <w:r w:rsidRPr="003C0674">
        <w:rPr>
          <w:rFonts w:ascii="Arial" w:hAnsi="Arial" w:cs="Arial"/>
        </w:rPr>
        <w:sym w:font="Symbol" w:char="F0A8"/>
      </w:r>
      <w:r w:rsidRPr="003C0674">
        <w:rPr>
          <w:rFonts w:ascii="Arial" w:hAnsi="Arial" w:cs="Arial"/>
        </w:rPr>
        <w:t xml:space="preserve"> </w:t>
      </w:r>
      <w:proofErr w:type="gramStart"/>
      <w:r w:rsidRPr="003C0674">
        <w:rPr>
          <w:rFonts w:ascii="Arial" w:hAnsi="Arial" w:cs="Arial"/>
        </w:rPr>
        <w:t>être</w:t>
      </w:r>
      <w:proofErr w:type="gramEnd"/>
      <w:r w:rsidRPr="003C0674">
        <w:rPr>
          <w:rFonts w:ascii="Arial" w:hAnsi="Arial" w:cs="Arial"/>
        </w:rPr>
        <w:t xml:space="preserve"> âgé entre 5 et 12 ans</w:t>
      </w:r>
      <w:r w:rsidR="002C409A" w:rsidRPr="003C0674">
        <w:rPr>
          <w:rFonts w:ascii="Arial" w:hAnsi="Arial" w:cs="Arial"/>
        </w:rPr>
        <w:t xml:space="preserve"> (maternelle 5 ans complétée);</w:t>
      </w:r>
      <w:r w:rsidRPr="003C0674">
        <w:rPr>
          <w:rFonts w:ascii="Arial" w:hAnsi="Arial" w:cs="Arial"/>
        </w:rPr>
        <w:t xml:space="preserve"> </w:t>
      </w:r>
    </w:p>
    <w:p w14:paraId="6664A66D" w14:textId="78780080" w:rsidR="00D23803" w:rsidRPr="003C0674" w:rsidRDefault="0079584B" w:rsidP="00A3625D">
      <w:pPr>
        <w:jc w:val="both"/>
        <w:rPr>
          <w:rFonts w:ascii="Arial" w:hAnsi="Arial" w:cs="Arial"/>
        </w:rPr>
      </w:pPr>
      <w:r w:rsidRPr="003C0674">
        <w:rPr>
          <w:rFonts w:ascii="Arial" w:hAnsi="Arial" w:cs="Arial"/>
        </w:rPr>
        <w:t xml:space="preserve">Afin d’officialiser l’inscription, il est important de noter que les parents ou tuteurs doivent inscrire leur enfant au </w:t>
      </w:r>
      <w:r w:rsidR="00D23803" w:rsidRPr="003C0674">
        <w:rPr>
          <w:rFonts w:ascii="Arial" w:hAnsi="Arial" w:cs="Arial"/>
        </w:rPr>
        <w:t>terrain de jeux</w:t>
      </w:r>
      <w:r w:rsidRPr="003C0674">
        <w:rPr>
          <w:rFonts w:ascii="Arial" w:hAnsi="Arial" w:cs="Arial"/>
        </w:rPr>
        <w:t xml:space="preserve"> lors de la période d’inscription régulière et payer les frais inhérents</w:t>
      </w:r>
      <w:r w:rsidR="00641F6D" w:rsidRPr="003C0674">
        <w:rPr>
          <w:rFonts w:ascii="Arial" w:hAnsi="Arial" w:cs="Arial"/>
        </w:rPr>
        <w:t xml:space="preserve"> à la date demandée.</w:t>
      </w:r>
      <w:r w:rsidRPr="003C0674">
        <w:rPr>
          <w:rFonts w:ascii="Arial" w:hAnsi="Arial" w:cs="Arial"/>
        </w:rPr>
        <w:t xml:space="preserve"> De plus, l’</w:t>
      </w:r>
      <w:r w:rsidR="00392E3B" w:rsidRPr="003C0674">
        <w:rPr>
          <w:rFonts w:ascii="Arial" w:hAnsi="Arial" w:cs="Arial"/>
        </w:rPr>
        <w:t xml:space="preserve">offre de service </w:t>
      </w:r>
      <w:r w:rsidRPr="003C0674">
        <w:rPr>
          <w:rFonts w:ascii="Arial" w:hAnsi="Arial" w:cs="Arial"/>
        </w:rPr>
        <w:t>est attribué</w:t>
      </w:r>
      <w:r w:rsidR="00664222">
        <w:rPr>
          <w:rFonts w:ascii="Arial" w:hAnsi="Arial" w:cs="Arial"/>
        </w:rPr>
        <w:t>e</w:t>
      </w:r>
      <w:r w:rsidRPr="003C0674">
        <w:rPr>
          <w:rFonts w:ascii="Arial" w:hAnsi="Arial" w:cs="Arial"/>
        </w:rPr>
        <w:t xml:space="preserve"> aux jeunes en fonction des ressources humaines et financières disponibles</w:t>
      </w:r>
      <w:r w:rsidR="00392E3B" w:rsidRPr="003C0674">
        <w:rPr>
          <w:rFonts w:ascii="Arial" w:hAnsi="Arial" w:cs="Arial"/>
        </w:rPr>
        <w:t xml:space="preserve">. Le ratio peut alors varier selon l’évaluation </w:t>
      </w:r>
      <w:r w:rsidRPr="003C0674">
        <w:rPr>
          <w:rFonts w:ascii="Arial" w:hAnsi="Arial" w:cs="Arial"/>
        </w:rPr>
        <w:t xml:space="preserve">des besoins. </w:t>
      </w:r>
      <w:r w:rsidRPr="003C0674">
        <w:rPr>
          <w:rFonts w:ascii="Arial" w:hAnsi="Arial" w:cs="Arial"/>
          <w:u w:val="single"/>
        </w:rPr>
        <w:t xml:space="preserve">La Ville de </w:t>
      </w:r>
      <w:r w:rsidR="00D23803" w:rsidRPr="003C0674">
        <w:rPr>
          <w:rFonts w:ascii="Arial" w:hAnsi="Arial" w:cs="Arial"/>
          <w:u w:val="single"/>
        </w:rPr>
        <w:t>Trois-Pistoles</w:t>
      </w:r>
      <w:r w:rsidRPr="003C0674">
        <w:rPr>
          <w:rFonts w:ascii="Arial" w:hAnsi="Arial" w:cs="Arial"/>
          <w:u w:val="single"/>
        </w:rPr>
        <w:t xml:space="preserve"> se réserve le droit de </w:t>
      </w:r>
      <w:r w:rsidRPr="003C0674">
        <w:rPr>
          <w:rFonts w:ascii="Arial" w:hAnsi="Arial" w:cs="Arial"/>
          <w:u w:val="single"/>
        </w:rPr>
        <w:lastRenderedPageBreak/>
        <w:t>contingenter ou de refuser des enfants inscrits lorsque leur nombre devient plus élevé que le nombre d</w:t>
      </w:r>
      <w:r w:rsidR="007145EE" w:rsidRPr="003C0674">
        <w:rPr>
          <w:rFonts w:ascii="Arial" w:hAnsi="Arial" w:cs="Arial"/>
          <w:u w:val="single"/>
        </w:rPr>
        <w:t>e moniteurs</w:t>
      </w:r>
      <w:r w:rsidRPr="003C0674">
        <w:rPr>
          <w:rFonts w:ascii="Arial" w:hAnsi="Arial" w:cs="Arial"/>
          <w:u w:val="single"/>
        </w:rPr>
        <w:t xml:space="preserve"> disponibles.</w:t>
      </w:r>
      <w:r w:rsidRPr="003C0674">
        <w:rPr>
          <w:rFonts w:ascii="Arial" w:hAnsi="Arial" w:cs="Arial"/>
        </w:rPr>
        <w:t xml:space="preserve"> </w:t>
      </w:r>
    </w:p>
    <w:p w14:paraId="5BC3CFA1" w14:textId="3CE23EDC" w:rsidR="00D23803" w:rsidRPr="003C0674" w:rsidRDefault="00D23803">
      <w:pPr>
        <w:rPr>
          <w:rFonts w:ascii="Arial" w:hAnsi="Arial" w:cs="Arial"/>
        </w:rPr>
      </w:pPr>
    </w:p>
    <w:p w14:paraId="4E924FE5" w14:textId="2DC89051" w:rsidR="00305E89" w:rsidRPr="003C0674" w:rsidRDefault="00305E89">
      <w:pPr>
        <w:rPr>
          <w:rFonts w:ascii="Arial" w:hAnsi="Arial" w:cs="Arial"/>
          <w:b/>
          <w:bCs/>
        </w:rPr>
      </w:pPr>
      <w:r w:rsidRPr="003C0674">
        <w:rPr>
          <w:rFonts w:ascii="Arial" w:hAnsi="Arial" w:cs="Arial"/>
          <w:b/>
          <w:bCs/>
        </w:rPr>
        <w:t>Mesures exceptionnelles</w:t>
      </w:r>
    </w:p>
    <w:p w14:paraId="041DAA81" w14:textId="6B6E7AED" w:rsidR="008F6F79" w:rsidRPr="003C0674" w:rsidRDefault="00305E89" w:rsidP="008F6F79">
      <w:pPr>
        <w:jc w:val="both"/>
        <w:rPr>
          <w:rFonts w:ascii="Arial" w:hAnsi="Arial" w:cs="Arial"/>
        </w:rPr>
      </w:pPr>
      <w:r w:rsidRPr="003C0674">
        <w:rPr>
          <w:rFonts w:ascii="Arial" w:hAnsi="Arial" w:cs="Arial"/>
        </w:rPr>
        <w:t>La Ville de Trois-Pistoles a mis en place</w:t>
      </w:r>
      <w:r w:rsidR="00BA262B" w:rsidRPr="003C0674">
        <w:rPr>
          <w:rFonts w:ascii="Arial" w:hAnsi="Arial" w:cs="Arial"/>
        </w:rPr>
        <w:t xml:space="preserve"> des directives sanitaires obligatoires en lien avec la période de pandémie du COVID-19</w:t>
      </w:r>
      <w:r w:rsidR="00FC098F" w:rsidRPr="003C0674">
        <w:rPr>
          <w:rFonts w:ascii="Arial" w:hAnsi="Arial" w:cs="Arial"/>
        </w:rPr>
        <w:t xml:space="preserve">. Ces directives </w:t>
      </w:r>
      <w:r w:rsidR="004A200D" w:rsidRPr="003C0674">
        <w:rPr>
          <w:rFonts w:ascii="Arial" w:hAnsi="Arial" w:cs="Arial"/>
        </w:rPr>
        <w:t>ont été mis</w:t>
      </w:r>
      <w:r w:rsidR="007145EE" w:rsidRPr="003C0674">
        <w:rPr>
          <w:rFonts w:ascii="Arial" w:hAnsi="Arial" w:cs="Arial"/>
        </w:rPr>
        <w:t>es</w:t>
      </w:r>
      <w:r w:rsidR="004A200D" w:rsidRPr="003C0674">
        <w:rPr>
          <w:rFonts w:ascii="Arial" w:hAnsi="Arial" w:cs="Arial"/>
        </w:rPr>
        <w:t xml:space="preserve"> </w:t>
      </w:r>
      <w:r w:rsidR="00FC098F" w:rsidRPr="003C0674">
        <w:rPr>
          <w:rFonts w:ascii="Arial" w:hAnsi="Arial" w:cs="Arial"/>
        </w:rPr>
        <w:t xml:space="preserve">en place pour application </w:t>
      </w:r>
      <w:r w:rsidR="004A200D" w:rsidRPr="003C0674">
        <w:rPr>
          <w:rFonts w:ascii="Arial" w:hAnsi="Arial" w:cs="Arial"/>
        </w:rPr>
        <w:t>auprès des employés et de la clientèle. Les employés et les clients, que vous êtes, doivent OBLIGATOIREMENT respecter l’ensemble des directives émises présentement et qui évolueron</w:t>
      </w:r>
      <w:r w:rsidR="007145EE" w:rsidRPr="003C0674">
        <w:rPr>
          <w:rFonts w:ascii="Arial" w:hAnsi="Arial" w:cs="Arial"/>
        </w:rPr>
        <w:t>t</w:t>
      </w:r>
      <w:r w:rsidR="004A200D" w:rsidRPr="003C0674">
        <w:rPr>
          <w:rFonts w:ascii="Arial" w:hAnsi="Arial" w:cs="Arial"/>
        </w:rPr>
        <w:t xml:space="preserve"> en fonction </w:t>
      </w:r>
      <w:r w:rsidR="007145EE" w:rsidRPr="003C0674">
        <w:rPr>
          <w:rFonts w:ascii="Arial" w:hAnsi="Arial" w:cs="Arial"/>
        </w:rPr>
        <w:t>des directives et</w:t>
      </w:r>
      <w:r w:rsidR="004A200D" w:rsidRPr="003C0674">
        <w:rPr>
          <w:rFonts w:ascii="Arial" w:hAnsi="Arial" w:cs="Arial"/>
        </w:rPr>
        <w:t xml:space="preserve"> mesures d’hygiène établies par la </w:t>
      </w:r>
      <w:r w:rsidR="007145EE" w:rsidRPr="003C0674">
        <w:rPr>
          <w:rFonts w:ascii="Arial" w:hAnsi="Arial" w:cs="Arial"/>
        </w:rPr>
        <w:t>Direction de la S</w:t>
      </w:r>
      <w:r w:rsidR="004A200D" w:rsidRPr="003C0674">
        <w:rPr>
          <w:rFonts w:ascii="Arial" w:hAnsi="Arial" w:cs="Arial"/>
        </w:rPr>
        <w:t>anté publique pour toute la période de fréquentation au terrain de jeux</w:t>
      </w:r>
      <w:r w:rsidR="008F6F79" w:rsidRPr="003C0674">
        <w:rPr>
          <w:rFonts w:ascii="Arial" w:hAnsi="Arial" w:cs="Arial"/>
        </w:rPr>
        <w:t>.  Le non</w:t>
      </w:r>
      <w:r w:rsidR="007145EE" w:rsidRPr="003C0674">
        <w:rPr>
          <w:rFonts w:ascii="Arial" w:hAnsi="Arial" w:cs="Arial"/>
        </w:rPr>
        <w:t>-</w:t>
      </w:r>
      <w:r w:rsidR="008F6F79" w:rsidRPr="003C0674">
        <w:rPr>
          <w:rFonts w:ascii="Arial" w:hAnsi="Arial" w:cs="Arial"/>
        </w:rPr>
        <w:t xml:space="preserve">respect des consignes </w:t>
      </w:r>
      <w:r w:rsidR="007145EE" w:rsidRPr="003C0674">
        <w:rPr>
          <w:rFonts w:ascii="Arial" w:hAnsi="Arial" w:cs="Arial"/>
        </w:rPr>
        <w:t>occasionnera</w:t>
      </w:r>
      <w:r w:rsidR="008F6F79" w:rsidRPr="003C0674">
        <w:rPr>
          <w:rFonts w:ascii="Arial" w:hAnsi="Arial" w:cs="Arial"/>
        </w:rPr>
        <w:t xml:space="preserve"> le retrait de l’employé ou de l’enfant/parent du service de terrain de jeux.  Dans ce cas un avis sera émis par la direction générale de la Ville.</w:t>
      </w:r>
    </w:p>
    <w:p w14:paraId="5D18D8A9" w14:textId="086ED6D4" w:rsidR="00C1648E" w:rsidRPr="003C0674" w:rsidRDefault="00C1648E" w:rsidP="008F6F79">
      <w:pPr>
        <w:jc w:val="both"/>
        <w:rPr>
          <w:rFonts w:ascii="Arial" w:hAnsi="Arial" w:cs="Arial"/>
        </w:rPr>
      </w:pPr>
      <w:r w:rsidRPr="003C0674">
        <w:rPr>
          <w:rFonts w:ascii="Arial" w:hAnsi="Arial" w:cs="Arial"/>
        </w:rPr>
        <w:t>Tout enfant présentant des symptômes s’apparentant à la COVID-19 ne pourra accéder au service de terrain de jeux ou s’il y est déjà, il devra quitter dès que possible. Si une personne vivant au même domicilie que l’enfant présente des symptômes s’apparentant à la COVID-19, le parent ou tuteur de l’enfant doit en informer le service de terrain de jeux dès l’apparition des symptômes.</w:t>
      </w:r>
    </w:p>
    <w:p w14:paraId="3D929E54" w14:textId="77777777" w:rsidR="00C1648E" w:rsidRPr="003C0674" w:rsidRDefault="00C1648E" w:rsidP="008F6F79">
      <w:pPr>
        <w:jc w:val="both"/>
        <w:rPr>
          <w:rFonts w:ascii="Arial" w:hAnsi="Arial" w:cs="Arial"/>
        </w:rPr>
      </w:pPr>
    </w:p>
    <w:p w14:paraId="38D3F744" w14:textId="77777777" w:rsidR="00D23803" w:rsidRPr="003C0674" w:rsidRDefault="0079584B" w:rsidP="00A3625D">
      <w:pPr>
        <w:jc w:val="both"/>
        <w:rPr>
          <w:rFonts w:ascii="Arial" w:hAnsi="Arial" w:cs="Arial"/>
          <w:b/>
          <w:bCs/>
        </w:rPr>
      </w:pPr>
      <w:r w:rsidRPr="003C0674">
        <w:rPr>
          <w:rFonts w:ascii="Arial" w:hAnsi="Arial" w:cs="Arial"/>
          <w:b/>
          <w:bCs/>
        </w:rPr>
        <w:t xml:space="preserve">Procédure et avertissement </w:t>
      </w:r>
    </w:p>
    <w:p w14:paraId="73B94064" w14:textId="77777777" w:rsidR="00D23803" w:rsidRPr="003C0674" w:rsidRDefault="0079584B" w:rsidP="00A3625D">
      <w:pPr>
        <w:jc w:val="both"/>
        <w:rPr>
          <w:rFonts w:ascii="Arial" w:hAnsi="Arial" w:cs="Arial"/>
        </w:rPr>
      </w:pPr>
      <w:r w:rsidRPr="003C0674">
        <w:rPr>
          <w:rFonts w:ascii="Arial" w:hAnsi="Arial" w:cs="Arial"/>
        </w:rPr>
        <w:t>Conformément à la Commission des droits de la personne et des droits de la jeunesse (2013), malgré le souci d’accommodement et d’intégration pour les jeunes ayant des besoins particuliers, le</w:t>
      </w:r>
      <w:r w:rsidR="00D23803" w:rsidRPr="003C0674">
        <w:rPr>
          <w:rFonts w:ascii="Arial" w:hAnsi="Arial" w:cs="Arial"/>
        </w:rPr>
        <w:t xml:space="preserve"> terrain de jeux</w:t>
      </w:r>
      <w:r w:rsidRPr="003C0674">
        <w:rPr>
          <w:rFonts w:ascii="Arial" w:hAnsi="Arial" w:cs="Arial"/>
        </w:rPr>
        <w:t xml:space="preserve"> de la Ville de </w:t>
      </w:r>
      <w:r w:rsidR="00D23803" w:rsidRPr="003C0674">
        <w:rPr>
          <w:rFonts w:ascii="Arial" w:hAnsi="Arial" w:cs="Arial"/>
        </w:rPr>
        <w:t>Trois-Pistoles</w:t>
      </w:r>
      <w:r w:rsidRPr="003C0674">
        <w:rPr>
          <w:rFonts w:ascii="Arial" w:hAnsi="Arial" w:cs="Arial"/>
        </w:rPr>
        <w:t xml:space="preserve"> ne pourr</w:t>
      </w:r>
      <w:r w:rsidR="00D23803" w:rsidRPr="003C0674">
        <w:rPr>
          <w:rFonts w:ascii="Arial" w:hAnsi="Arial" w:cs="Arial"/>
        </w:rPr>
        <w:t>a</w:t>
      </w:r>
      <w:r w:rsidRPr="003C0674">
        <w:rPr>
          <w:rFonts w:ascii="Arial" w:hAnsi="Arial" w:cs="Arial"/>
        </w:rPr>
        <w:t xml:space="preserve"> accueillir un enfant dont les besoins représentent une contrainte excessive pour l’organisation. Une contrainte peut être qualifiée d’excessive lorsque l’accommodement demandé entraîne : </w:t>
      </w:r>
    </w:p>
    <w:p w14:paraId="79E5FBEA" w14:textId="2F4EFFCD" w:rsidR="00D23803" w:rsidRPr="003C0674" w:rsidRDefault="0079584B" w:rsidP="002A30AF">
      <w:pPr>
        <w:ind w:firstLine="708"/>
        <w:jc w:val="both"/>
        <w:rPr>
          <w:rFonts w:ascii="Arial" w:hAnsi="Arial" w:cs="Arial"/>
          <w:b/>
          <w:bCs/>
        </w:rPr>
      </w:pPr>
      <w:r w:rsidRPr="003C0674">
        <w:rPr>
          <w:rFonts w:ascii="Arial" w:hAnsi="Arial" w:cs="Arial"/>
          <w:b/>
          <w:bCs/>
        </w:rPr>
        <w:t xml:space="preserve">• une entrave réelle au fonctionnement du </w:t>
      </w:r>
      <w:r w:rsidR="00CF0121" w:rsidRPr="003C0674">
        <w:rPr>
          <w:rFonts w:ascii="Arial" w:hAnsi="Arial" w:cs="Arial"/>
          <w:b/>
          <w:bCs/>
        </w:rPr>
        <w:t>terrain de jeux</w:t>
      </w:r>
      <w:r w:rsidRPr="003C0674">
        <w:rPr>
          <w:rFonts w:ascii="Arial" w:hAnsi="Arial" w:cs="Arial"/>
          <w:b/>
          <w:bCs/>
        </w:rPr>
        <w:t xml:space="preserve">; </w:t>
      </w:r>
    </w:p>
    <w:p w14:paraId="629ECD30" w14:textId="77777777" w:rsidR="00D23803" w:rsidRPr="003C0674" w:rsidRDefault="0079584B" w:rsidP="002A30AF">
      <w:pPr>
        <w:ind w:firstLine="708"/>
        <w:jc w:val="both"/>
        <w:rPr>
          <w:rFonts w:ascii="Arial" w:hAnsi="Arial" w:cs="Arial"/>
          <w:b/>
          <w:bCs/>
        </w:rPr>
      </w:pPr>
      <w:r w:rsidRPr="003C0674">
        <w:rPr>
          <w:rFonts w:ascii="Arial" w:hAnsi="Arial" w:cs="Arial"/>
          <w:b/>
          <w:bCs/>
        </w:rPr>
        <w:t xml:space="preserve">• une atteinte réelle et importante à la sécurité ou aux droits d’autrui. </w:t>
      </w:r>
    </w:p>
    <w:p w14:paraId="6E549063" w14:textId="77777777" w:rsidR="00241279" w:rsidRPr="003C0674" w:rsidRDefault="0079584B" w:rsidP="00A3625D">
      <w:pPr>
        <w:jc w:val="both"/>
        <w:rPr>
          <w:rFonts w:ascii="Arial" w:hAnsi="Arial" w:cs="Arial"/>
        </w:rPr>
      </w:pPr>
      <w:r w:rsidRPr="003C0674">
        <w:rPr>
          <w:rFonts w:ascii="Arial" w:hAnsi="Arial" w:cs="Arial"/>
        </w:rPr>
        <w:t>Afin de maintenir un milieu de vie sain et sécuritaire pour tous, des procédures sont établies et des sanctions sont prévues pour encadrer et gérer avec cohérence les interventions consécutives au non-respect des codes en vigueur. La Ville de</w:t>
      </w:r>
      <w:r w:rsidR="00D23803" w:rsidRPr="003C0674">
        <w:rPr>
          <w:rFonts w:ascii="Arial" w:hAnsi="Arial" w:cs="Arial"/>
        </w:rPr>
        <w:t xml:space="preserve"> Trois-Pistoles</w:t>
      </w:r>
      <w:r w:rsidRPr="003C0674">
        <w:rPr>
          <w:rFonts w:ascii="Arial" w:hAnsi="Arial" w:cs="Arial"/>
        </w:rPr>
        <w:t xml:space="preserve"> se réserve le droit de retirer un enfant du </w:t>
      </w:r>
      <w:r w:rsidR="00D23803" w:rsidRPr="003C0674">
        <w:rPr>
          <w:rFonts w:ascii="Arial" w:hAnsi="Arial" w:cs="Arial"/>
        </w:rPr>
        <w:t>terrain de jeux</w:t>
      </w:r>
      <w:r w:rsidRPr="003C0674">
        <w:rPr>
          <w:rFonts w:ascii="Arial" w:hAnsi="Arial" w:cs="Arial"/>
        </w:rPr>
        <w:t xml:space="preserve">, sans remboursement, si le comportement de l’enfant compromet sa propre sécurité, celle des autres enfants ou celle d’un membre de l’équipe d’animation. Selon la gravité et la fréquence des gestes posés, les avertissements suivants s’appliquent : </w:t>
      </w:r>
    </w:p>
    <w:p w14:paraId="45C2B75A" w14:textId="77777777" w:rsidR="00050291" w:rsidRPr="00664222" w:rsidRDefault="0079584B" w:rsidP="00664222">
      <w:pPr>
        <w:pStyle w:val="Paragraphedeliste"/>
        <w:numPr>
          <w:ilvl w:val="0"/>
          <w:numId w:val="1"/>
        </w:numPr>
        <w:jc w:val="both"/>
        <w:rPr>
          <w:rFonts w:ascii="Arial" w:hAnsi="Arial" w:cs="Arial"/>
        </w:rPr>
      </w:pPr>
      <w:r w:rsidRPr="00664222">
        <w:rPr>
          <w:rFonts w:ascii="Arial" w:hAnsi="Arial" w:cs="Arial"/>
          <w:b/>
          <w:bCs/>
        </w:rPr>
        <w:t>Avis d’avertissement mineur</w:t>
      </w:r>
      <w:r w:rsidRPr="00664222">
        <w:rPr>
          <w:rFonts w:ascii="Arial" w:hAnsi="Arial" w:cs="Arial"/>
        </w:rPr>
        <w:t xml:space="preserve"> : Lors d’incident mineur, mais nécessitant une intervention, un </w:t>
      </w:r>
      <w:r w:rsidRPr="00664222">
        <w:rPr>
          <w:rFonts w:ascii="Arial" w:hAnsi="Arial" w:cs="Arial"/>
          <w:b/>
          <w:bCs/>
        </w:rPr>
        <w:t>appel</w:t>
      </w:r>
      <w:r w:rsidRPr="00664222">
        <w:rPr>
          <w:rFonts w:ascii="Arial" w:hAnsi="Arial" w:cs="Arial"/>
        </w:rPr>
        <w:t xml:space="preserve"> sera fait aux parents ou aux tuteurs de l’enfant afin de les informer de l’événement et des mesures d’intervention utilisées. Ensuite, le parent ou tuteur devra </w:t>
      </w:r>
      <w:r w:rsidRPr="00664222">
        <w:rPr>
          <w:rFonts w:ascii="Arial" w:hAnsi="Arial" w:cs="Arial"/>
          <w:b/>
          <w:bCs/>
        </w:rPr>
        <w:t>signer l’avertissement mineur</w:t>
      </w:r>
      <w:r w:rsidRPr="00664222">
        <w:rPr>
          <w:rFonts w:ascii="Arial" w:hAnsi="Arial" w:cs="Arial"/>
        </w:rPr>
        <w:t>. Voici des exemples de comportements menant à un avertissement mineur : bris de matériel/équipement, langage et geste inappropriés, bousculades, refus répétitif de suivre les consignes, etc.</w:t>
      </w:r>
    </w:p>
    <w:p w14:paraId="4BB3DD6C" w14:textId="527896B0" w:rsidR="00A3625D" w:rsidRPr="00664222" w:rsidRDefault="0079584B" w:rsidP="00664222">
      <w:pPr>
        <w:pStyle w:val="Paragraphedeliste"/>
        <w:numPr>
          <w:ilvl w:val="0"/>
          <w:numId w:val="1"/>
        </w:numPr>
        <w:jc w:val="both"/>
        <w:rPr>
          <w:rFonts w:ascii="Arial" w:hAnsi="Arial" w:cs="Arial"/>
        </w:rPr>
      </w:pPr>
      <w:r w:rsidRPr="00664222">
        <w:rPr>
          <w:rFonts w:ascii="Arial" w:hAnsi="Arial" w:cs="Arial"/>
          <w:b/>
          <w:bCs/>
        </w:rPr>
        <w:t>Avis d’avertissement majeur</w:t>
      </w:r>
      <w:r w:rsidRPr="00664222">
        <w:rPr>
          <w:rFonts w:ascii="Arial" w:hAnsi="Arial" w:cs="Arial"/>
        </w:rPr>
        <w:t xml:space="preserve"> : Lors d’incident majeur et nécessitant une intervention immédiate, un </w:t>
      </w:r>
      <w:r w:rsidRPr="00664222">
        <w:rPr>
          <w:rFonts w:ascii="Arial" w:hAnsi="Arial" w:cs="Arial"/>
          <w:b/>
          <w:bCs/>
        </w:rPr>
        <w:t>appel</w:t>
      </w:r>
      <w:r w:rsidRPr="00664222">
        <w:rPr>
          <w:rFonts w:ascii="Arial" w:hAnsi="Arial" w:cs="Arial"/>
        </w:rPr>
        <w:t xml:space="preserve"> sera fait aux parents ou aux tuteurs afin de les informer de l’incident et des mesures d’intervention utilisées. Cet avis d’avertissement est remis à l’enfant en raison d’un comportement jugé inacceptable et dont la gravité met en danger sa propre sécurité ou celle des autres. Une rencontre aura lieu avec le parent ou tuteur, le moniteur, l</w:t>
      </w:r>
      <w:r w:rsidR="00D34970" w:rsidRPr="00664222">
        <w:rPr>
          <w:rFonts w:ascii="Arial" w:hAnsi="Arial" w:cs="Arial"/>
        </w:rPr>
        <w:t>a coordonnatrice</w:t>
      </w:r>
      <w:r w:rsidRPr="00664222">
        <w:rPr>
          <w:rFonts w:ascii="Arial" w:hAnsi="Arial" w:cs="Arial"/>
        </w:rPr>
        <w:t xml:space="preserve"> afin de prévoir la réintégration de l’enfant au </w:t>
      </w:r>
      <w:r w:rsidR="00D34970" w:rsidRPr="00664222">
        <w:rPr>
          <w:rFonts w:ascii="Arial" w:hAnsi="Arial" w:cs="Arial"/>
        </w:rPr>
        <w:t>terrain de jeux</w:t>
      </w:r>
      <w:r w:rsidRPr="00664222">
        <w:rPr>
          <w:rFonts w:ascii="Arial" w:hAnsi="Arial" w:cs="Arial"/>
        </w:rPr>
        <w:t xml:space="preserve"> et </w:t>
      </w:r>
      <w:r w:rsidRPr="00664222">
        <w:rPr>
          <w:rFonts w:ascii="Arial" w:hAnsi="Arial" w:cs="Arial"/>
          <w:b/>
          <w:bCs/>
        </w:rPr>
        <w:t>l’avis majeur devra obligatoirement être signé par le parent. À la discrétion d</w:t>
      </w:r>
      <w:r w:rsidR="00D34970" w:rsidRPr="00664222">
        <w:rPr>
          <w:rFonts w:ascii="Arial" w:hAnsi="Arial" w:cs="Arial"/>
          <w:b/>
          <w:bCs/>
        </w:rPr>
        <w:t xml:space="preserve">e la coordonnatrice </w:t>
      </w:r>
      <w:r w:rsidRPr="00664222">
        <w:rPr>
          <w:rFonts w:ascii="Arial" w:hAnsi="Arial" w:cs="Arial"/>
          <w:b/>
          <w:bCs/>
        </w:rPr>
        <w:t xml:space="preserve">et selon la gravité des gestes posés, l’enfant sera retiré du </w:t>
      </w:r>
      <w:r w:rsidR="00D34970" w:rsidRPr="00664222">
        <w:rPr>
          <w:rFonts w:ascii="Arial" w:hAnsi="Arial" w:cs="Arial"/>
          <w:b/>
          <w:bCs/>
        </w:rPr>
        <w:t xml:space="preserve">terrain de jeux </w:t>
      </w:r>
      <w:r w:rsidRPr="00664222">
        <w:rPr>
          <w:rFonts w:ascii="Arial" w:hAnsi="Arial" w:cs="Arial"/>
          <w:b/>
          <w:bCs/>
        </w:rPr>
        <w:t xml:space="preserve">pour une durée prédéterminée ou expulsé complètement du </w:t>
      </w:r>
      <w:r w:rsidR="002A30AF" w:rsidRPr="00664222">
        <w:rPr>
          <w:rFonts w:ascii="Arial" w:hAnsi="Arial" w:cs="Arial"/>
          <w:b/>
          <w:bCs/>
        </w:rPr>
        <w:t>service</w:t>
      </w:r>
      <w:r w:rsidRPr="00664222">
        <w:rPr>
          <w:rFonts w:ascii="Arial" w:hAnsi="Arial" w:cs="Arial"/>
          <w:b/>
          <w:bCs/>
        </w:rPr>
        <w:t>, sans possibilité de remboursement.</w:t>
      </w:r>
      <w:r w:rsidRPr="00664222">
        <w:rPr>
          <w:rFonts w:ascii="Arial" w:hAnsi="Arial" w:cs="Arial"/>
        </w:rPr>
        <w:t xml:space="preserve"> Voici des exemples de comportements menant à un avertissement majeur : coup de poing, coup de pied, morsure, fugue, intimidation, etc. </w:t>
      </w:r>
    </w:p>
    <w:p w14:paraId="1B474B36" w14:textId="77777777" w:rsidR="00A3625D" w:rsidRPr="003C0674" w:rsidRDefault="0079584B" w:rsidP="00A3625D">
      <w:pPr>
        <w:jc w:val="both"/>
        <w:rPr>
          <w:rFonts w:ascii="Arial" w:hAnsi="Arial" w:cs="Arial"/>
        </w:rPr>
      </w:pPr>
      <w:r w:rsidRPr="003C0674">
        <w:rPr>
          <w:rFonts w:ascii="Arial" w:hAnsi="Arial" w:cs="Arial"/>
        </w:rPr>
        <w:t>N. B. : Lorsque l’enfant se blesse ou blesse un membre de l’équipe d’animation ou un autre enfant lors d’une désorganisation majeure, le moniteur doit remplir un rapport d’accident pour toute personne victime des gestes posés.</w:t>
      </w:r>
    </w:p>
    <w:p w14:paraId="09E2FE88" w14:textId="4B7BAC29" w:rsidR="00A3625D" w:rsidRPr="003C0674" w:rsidRDefault="0079584B" w:rsidP="00A3625D">
      <w:pPr>
        <w:jc w:val="both"/>
        <w:rPr>
          <w:rFonts w:ascii="Arial" w:hAnsi="Arial" w:cs="Arial"/>
        </w:rPr>
      </w:pPr>
      <w:r w:rsidRPr="003C0674">
        <w:rPr>
          <w:rFonts w:ascii="Arial" w:hAnsi="Arial" w:cs="Arial"/>
        </w:rPr>
        <w:t>Advenant qu’un parent</w:t>
      </w:r>
      <w:r w:rsidR="00664222">
        <w:rPr>
          <w:rFonts w:ascii="Arial" w:hAnsi="Arial" w:cs="Arial"/>
        </w:rPr>
        <w:t xml:space="preserve"> ou tuteur</w:t>
      </w:r>
      <w:r w:rsidRPr="003C0674">
        <w:rPr>
          <w:rFonts w:ascii="Arial" w:hAnsi="Arial" w:cs="Arial"/>
        </w:rPr>
        <w:t xml:space="preserve"> refuse de signer un avis d’avertissement, la coordonnatrice </w:t>
      </w:r>
      <w:r w:rsidR="00D34970" w:rsidRPr="003C0674">
        <w:rPr>
          <w:rFonts w:ascii="Arial" w:hAnsi="Arial" w:cs="Arial"/>
        </w:rPr>
        <w:t xml:space="preserve">du terrain de jeux et la direction de la Ville de Trois-Pistoles </w:t>
      </w:r>
      <w:r w:rsidRPr="003C0674">
        <w:rPr>
          <w:rFonts w:ascii="Arial" w:hAnsi="Arial" w:cs="Arial"/>
        </w:rPr>
        <w:t>communiquer</w:t>
      </w:r>
      <w:r w:rsidR="00991A00" w:rsidRPr="003C0674">
        <w:rPr>
          <w:rFonts w:ascii="Arial" w:hAnsi="Arial" w:cs="Arial"/>
        </w:rPr>
        <w:t>ont</w:t>
      </w:r>
      <w:r w:rsidRPr="003C0674">
        <w:rPr>
          <w:rFonts w:ascii="Arial" w:hAnsi="Arial" w:cs="Arial"/>
        </w:rPr>
        <w:t xml:space="preserve"> avec l’adulte responsable. Il est possible que l’enfant soit exclu des activités jusqu’à ce qu’une entente entre les deux parties soit établie. </w:t>
      </w:r>
    </w:p>
    <w:p w14:paraId="3B74300E" w14:textId="77777777" w:rsidR="00A3625D" w:rsidRPr="003C0674" w:rsidRDefault="00A3625D" w:rsidP="00A3625D">
      <w:pPr>
        <w:jc w:val="both"/>
        <w:rPr>
          <w:rFonts w:ascii="Arial" w:hAnsi="Arial" w:cs="Arial"/>
        </w:rPr>
      </w:pPr>
    </w:p>
    <w:p w14:paraId="2881BF32" w14:textId="1D1BD6A2" w:rsidR="00A3625D" w:rsidRPr="003C0674" w:rsidRDefault="0079584B" w:rsidP="00A3625D">
      <w:pPr>
        <w:jc w:val="both"/>
        <w:rPr>
          <w:rFonts w:ascii="Arial" w:hAnsi="Arial" w:cs="Arial"/>
        </w:rPr>
      </w:pPr>
      <w:r w:rsidRPr="003C0674">
        <w:rPr>
          <w:rFonts w:ascii="Arial" w:hAnsi="Arial" w:cs="Arial"/>
        </w:rPr>
        <w:t>J’ai pris connaissance de la présente procédure et je m’engage à collaborer à l’intégration de ______________________________</w:t>
      </w:r>
      <w:proofErr w:type="gramStart"/>
      <w:r w:rsidRPr="003C0674">
        <w:rPr>
          <w:rFonts w:ascii="Arial" w:hAnsi="Arial" w:cs="Arial"/>
        </w:rPr>
        <w:t>_</w:t>
      </w:r>
      <w:r w:rsidR="00305F22" w:rsidRPr="003C0674">
        <w:rPr>
          <w:rFonts w:ascii="Arial" w:hAnsi="Arial" w:cs="Arial"/>
        </w:rPr>
        <w:t>(</w:t>
      </w:r>
      <w:proofErr w:type="gramEnd"/>
      <w:r w:rsidR="00305F22" w:rsidRPr="003C0674">
        <w:rPr>
          <w:rFonts w:ascii="Arial" w:hAnsi="Arial" w:cs="Arial"/>
        </w:rPr>
        <w:t>nom de l’enfant)</w:t>
      </w:r>
      <w:r w:rsidRPr="003C0674">
        <w:rPr>
          <w:rFonts w:ascii="Arial" w:hAnsi="Arial" w:cs="Arial"/>
        </w:rPr>
        <w:t xml:space="preserve"> au </w:t>
      </w:r>
      <w:r w:rsidR="00A3625D" w:rsidRPr="003C0674">
        <w:rPr>
          <w:rFonts w:ascii="Arial" w:hAnsi="Arial" w:cs="Arial"/>
        </w:rPr>
        <w:t>terrain de jeux de la Ville de Trois-Pistoles</w:t>
      </w:r>
      <w:r w:rsidRPr="003C0674">
        <w:rPr>
          <w:rFonts w:ascii="Arial" w:hAnsi="Arial" w:cs="Arial"/>
        </w:rPr>
        <w:t>.</w:t>
      </w:r>
    </w:p>
    <w:p w14:paraId="2BB4ECDE" w14:textId="77777777" w:rsidR="00A3625D" w:rsidRPr="003C0674" w:rsidRDefault="00A3625D" w:rsidP="00A3625D">
      <w:pPr>
        <w:jc w:val="both"/>
        <w:rPr>
          <w:rFonts w:ascii="Arial" w:hAnsi="Arial" w:cs="Arial"/>
        </w:rPr>
      </w:pPr>
    </w:p>
    <w:p w14:paraId="480B7CB3" w14:textId="77777777" w:rsidR="00A3625D" w:rsidRPr="003C0674" w:rsidRDefault="0079584B" w:rsidP="00A3625D">
      <w:pPr>
        <w:jc w:val="both"/>
        <w:rPr>
          <w:rFonts w:ascii="Arial" w:hAnsi="Arial" w:cs="Arial"/>
        </w:rPr>
      </w:pPr>
      <w:r w:rsidRPr="003C0674">
        <w:rPr>
          <w:rFonts w:ascii="Arial" w:hAnsi="Arial" w:cs="Arial"/>
        </w:rPr>
        <w:t xml:space="preserve">Signature : _________________________________________________ </w:t>
      </w:r>
    </w:p>
    <w:p w14:paraId="6951699B" w14:textId="77777777" w:rsidR="00A3625D" w:rsidRPr="003C0674" w:rsidRDefault="0079584B" w:rsidP="00A3625D">
      <w:pPr>
        <w:ind w:left="708" w:firstLine="708"/>
        <w:jc w:val="both"/>
        <w:rPr>
          <w:rFonts w:ascii="Arial" w:hAnsi="Arial" w:cs="Arial"/>
        </w:rPr>
      </w:pPr>
      <w:r w:rsidRPr="003C0674">
        <w:rPr>
          <w:rFonts w:ascii="Arial" w:hAnsi="Arial" w:cs="Arial"/>
        </w:rPr>
        <w:t xml:space="preserve">Parent ou tuteur </w:t>
      </w:r>
    </w:p>
    <w:p w14:paraId="785C0D05" w14:textId="28C85A2D" w:rsidR="00A3625D" w:rsidRPr="003C0674" w:rsidRDefault="00C1648E" w:rsidP="00A3625D">
      <w:pPr>
        <w:jc w:val="both"/>
        <w:rPr>
          <w:rFonts w:ascii="Arial" w:hAnsi="Arial" w:cs="Arial"/>
        </w:rPr>
      </w:pPr>
      <w:r w:rsidRPr="003C0674">
        <w:rPr>
          <w:rFonts w:ascii="Arial" w:hAnsi="Arial" w:cs="Arial"/>
        </w:rPr>
        <w:t>DATE</w:t>
      </w:r>
      <w:proofErr w:type="gramStart"/>
      <w:r w:rsidR="00E51271" w:rsidRPr="003C0674">
        <w:rPr>
          <w:rFonts w:ascii="Arial" w:hAnsi="Arial" w:cs="Arial"/>
        </w:rPr>
        <w:t> :_</w:t>
      </w:r>
      <w:proofErr w:type="gramEnd"/>
      <w:r w:rsidR="00E51271" w:rsidRPr="003C0674">
        <w:rPr>
          <w:rFonts w:ascii="Arial" w:hAnsi="Arial" w:cs="Arial"/>
        </w:rPr>
        <w:t>______________________________</w:t>
      </w:r>
    </w:p>
    <w:p w14:paraId="172E45DC" w14:textId="77777777" w:rsidR="00E51271" w:rsidRPr="003C0674" w:rsidRDefault="00E51271" w:rsidP="00A3625D">
      <w:pPr>
        <w:jc w:val="both"/>
        <w:rPr>
          <w:rFonts w:ascii="Arial" w:hAnsi="Arial" w:cs="Arial"/>
        </w:rPr>
      </w:pPr>
    </w:p>
    <w:p w14:paraId="1D3CF9FB" w14:textId="77777777" w:rsidR="00E51271" w:rsidRPr="003C0674" w:rsidRDefault="00E51271" w:rsidP="00A3625D">
      <w:pPr>
        <w:jc w:val="both"/>
        <w:rPr>
          <w:rFonts w:ascii="Arial" w:hAnsi="Arial" w:cs="Arial"/>
        </w:rPr>
      </w:pPr>
    </w:p>
    <w:p w14:paraId="47136AE9" w14:textId="578978F6" w:rsidR="00AF6352" w:rsidRPr="003C0674" w:rsidRDefault="0079584B" w:rsidP="00A3625D">
      <w:pPr>
        <w:jc w:val="both"/>
        <w:rPr>
          <w:rFonts w:ascii="Arial" w:hAnsi="Arial" w:cs="Arial"/>
        </w:rPr>
      </w:pPr>
      <w:r w:rsidRPr="003C0674">
        <w:rPr>
          <w:rFonts w:ascii="Arial" w:hAnsi="Arial" w:cs="Arial"/>
        </w:rPr>
        <w:t>Cette pr</w:t>
      </w:r>
      <w:r w:rsidR="00E51271" w:rsidRPr="003C0674">
        <w:rPr>
          <w:rFonts w:ascii="Arial" w:hAnsi="Arial" w:cs="Arial"/>
        </w:rPr>
        <w:t xml:space="preserve">océdure doit être signée et acheminée avec le formulaire d’inscription avant le 3 juin 2020 par courriel </w:t>
      </w:r>
      <w:r w:rsidR="00664222">
        <w:rPr>
          <w:rFonts w:ascii="Arial" w:hAnsi="Arial" w:cs="Arial"/>
        </w:rPr>
        <w:t>à</w:t>
      </w:r>
      <w:r w:rsidR="00E51271" w:rsidRPr="003C0674">
        <w:rPr>
          <w:rFonts w:ascii="Arial" w:hAnsi="Arial" w:cs="Arial"/>
        </w:rPr>
        <w:t xml:space="preserve"> </w:t>
      </w:r>
      <w:hyperlink r:id="rId9" w:history="1">
        <w:r w:rsidR="00E51271" w:rsidRPr="003C0674">
          <w:rPr>
            <w:rStyle w:val="Lienhypertexte"/>
            <w:rFonts w:ascii="Arial" w:hAnsi="Arial" w:cs="Arial"/>
          </w:rPr>
          <w:t>tdj@ville-trois-pistoles.ca</w:t>
        </w:r>
      </w:hyperlink>
      <w:r w:rsidR="00E51271" w:rsidRPr="003C0674">
        <w:rPr>
          <w:rFonts w:ascii="Arial" w:hAnsi="Arial" w:cs="Arial"/>
        </w:rPr>
        <w:t xml:space="preserve">  ou par la poste</w:t>
      </w:r>
      <w:r w:rsidR="00AF6352" w:rsidRPr="003C0674">
        <w:rPr>
          <w:rFonts w:ascii="Arial" w:hAnsi="Arial" w:cs="Arial"/>
        </w:rPr>
        <w:t xml:space="preserve"> à l’adresse suivante :</w:t>
      </w:r>
    </w:p>
    <w:p w14:paraId="342DB31D" w14:textId="27D0DBDE" w:rsidR="00A3625D" w:rsidRPr="003C0674" w:rsidRDefault="00AF6352" w:rsidP="00AF6352">
      <w:pPr>
        <w:jc w:val="both"/>
        <w:rPr>
          <w:rFonts w:ascii="Arial" w:hAnsi="Arial" w:cs="Arial"/>
        </w:rPr>
      </w:pPr>
      <w:r w:rsidRPr="003C0674">
        <w:rPr>
          <w:rFonts w:ascii="Arial" w:hAnsi="Arial" w:cs="Arial"/>
        </w:rPr>
        <w:t>Terrain de jeux de la Ville de Trois-Pistoles</w:t>
      </w:r>
    </w:p>
    <w:p w14:paraId="4967F28C" w14:textId="7089ED40" w:rsidR="00AF6352" w:rsidRPr="003C0674" w:rsidRDefault="00AF6352" w:rsidP="00AF6352">
      <w:pPr>
        <w:jc w:val="both"/>
        <w:rPr>
          <w:rFonts w:ascii="Arial" w:hAnsi="Arial" w:cs="Arial"/>
        </w:rPr>
      </w:pPr>
      <w:r w:rsidRPr="003C0674">
        <w:rPr>
          <w:rFonts w:ascii="Arial" w:hAnsi="Arial" w:cs="Arial"/>
        </w:rPr>
        <w:t>5, rue Notre-Dame Est</w:t>
      </w:r>
    </w:p>
    <w:p w14:paraId="765FAFB3" w14:textId="13600015" w:rsidR="00AF6352" w:rsidRPr="003C0674" w:rsidRDefault="00AF6352" w:rsidP="00AF6352">
      <w:pPr>
        <w:jc w:val="both"/>
        <w:rPr>
          <w:rFonts w:ascii="Arial" w:hAnsi="Arial" w:cs="Arial"/>
        </w:rPr>
      </w:pPr>
      <w:r w:rsidRPr="003C0674">
        <w:rPr>
          <w:rFonts w:ascii="Arial" w:hAnsi="Arial" w:cs="Arial"/>
        </w:rPr>
        <w:t>Trois-Pistoles</w:t>
      </w:r>
      <w:r w:rsidR="00664222">
        <w:rPr>
          <w:rFonts w:ascii="Arial" w:hAnsi="Arial" w:cs="Arial"/>
        </w:rPr>
        <w:t xml:space="preserve"> (</w:t>
      </w:r>
      <w:r w:rsidRPr="003C0674">
        <w:rPr>
          <w:rFonts w:ascii="Arial" w:hAnsi="Arial" w:cs="Arial"/>
        </w:rPr>
        <w:t>Qc</w:t>
      </w:r>
      <w:r w:rsidR="00664222">
        <w:rPr>
          <w:rFonts w:ascii="Arial" w:hAnsi="Arial" w:cs="Arial"/>
        </w:rPr>
        <w:t>)</w:t>
      </w:r>
      <w:r w:rsidRPr="003C0674">
        <w:rPr>
          <w:rFonts w:ascii="Arial" w:hAnsi="Arial" w:cs="Arial"/>
        </w:rPr>
        <w:t>, G0L 4K0</w:t>
      </w:r>
    </w:p>
    <w:p w14:paraId="3EBD0AFD" w14:textId="583D29A3" w:rsidR="0079584B" w:rsidRDefault="0079584B"/>
    <w:sectPr w:rsidR="0079584B">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88A5E" w14:textId="77777777" w:rsidR="00112218" w:rsidRDefault="00112218" w:rsidP="001B1CCD">
      <w:pPr>
        <w:spacing w:after="0" w:line="240" w:lineRule="auto"/>
      </w:pPr>
      <w:r>
        <w:separator/>
      </w:r>
    </w:p>
  </w:endnote>
  <w:endnote w:type="continuationSeparator" w:id="0">
    <w:p w14:paraId="7568014C" w14:textId="77777777" w:rsidR="00112218" w:rsidRDefault="00112218" w:rsidP="001B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546297"/>
      <w:docPartObj>
        <w:docPartGallery w:val="Page Numbers (Bottom of Page)"/>
        <w:docPartUnique/>
      </w:docPartObj>
    </w:sdtPr>
    <w:sdtContent>
      <w:p w14:paraId="4B3E9604" w14:textId="4FC607F0" w:rsidR="001B1CCD" w:rsidRDefault="00664222" w:rsidP="00664222">
        <w:pPr>
          <w:pStyle w:val="Pieddepage"/>
          <w:jc w:val="center"/>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3C7C9" w14:textId="77777777" w:rsidR="00112218" w:rsidRDefault="00112218" w:rsidP="001B1CCD">
      <w:pPr>
        <w:spacing w:after="0" w:line="240" w:lineRule="auto"/>
      </w:pPr>
      <w:r>
        <w:separator/>
      </w:r>
    </w:p>
  </w:footnote>
  <w:footnote w:type="continuationSeparator" w:id="0">
    <w:p w14:paraId="1CA08C4F" w14:textId="77777777" w:rsidR="00112218" w:rsidRDefault="00112218" w:rsidP="001B1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33176"/>
    <w:multiLevelType w:val="hybridMultilevel"/>
    <w:tmpl w:val="1F88292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4B"/>
    <w:rsid w:val="00050291"/>
    <w:rsid w:val="00112218"/>
    <w:rsid w:val="001B1CCD"/>
    <w:rsid w:val="002151D2"/>
    <w:rsid w:val="00241279"/>
    <w:rsid w:val="002A30AF"/>
    <w:rsid w:val="002C409A"/>
    <w:rsid w:val="00305E89"/>
    <w:rsid w:val="00305F22"/>
    <w:rsid w:val="00392E3B"/>
    <w:rsid w:val="003C0674"/>
    <w:rsid w:val="003C78A5"/>
    <w:rsid w:val="004A200D"/>
    <w:rsid w:val="004C5461"/>
    <w:rsid w:val="00505F44"/>
    <w:rsid w:val="00592898"/>
    <w:rsid w:val="00607134"/>
    <w:rsid w:val="00641F6D"/>
    <w:rsid w:val="00664222"/>
    <w:rsid w:val="007145EE"/>
    <w:rsid w:val="0079584B"/>
    <w:rsid w:val="007D4E92"/>
    <w:rsid w:val="00830E89"/>
    <w:rsid w:val="008E7303"/>
    <w:rsid w:val="008F2803"/>
    <w:rsid w:val="008F3189"/>
    <w:rsid w:val="008F6F79"/>
    <w:rsid w:val="00991A00"/>
    <w:rsid w:val="00A3625D"/>
    <w:rsid w:val="00A95718"/>
    <w:rsid w:val="00AF26CE"/>
    <w:rsid w:val="00AF6352"/>
    <w:rsid w:val="00B73874"/>
    <w:rsid w:val="00B8521E"/>
    <w:rsid w:val="00B873C6"/>
    <w:rsid w:val="00BA262B"/>
    <w:rsid w:val="00C1648E"/>
    <w:rsid w:val="00C474D2"/>
    <w:rsid w:val="00CF0121"/>
    <w:rsid w:val="00D23803"/>
    <w:rsid w:val="00D24DFF"/>
    <w:rsid w:val="00D34970"/>
    <w:rsid w:val="00D91BC2"/>
    <w:rsid w:val="00DA4E0A"/>
    <w:rsid w:val="00E51271"/>
    <w:rsid w:val="00F43D65"/>
    <w:rsid w:val="00FC098F"/>
    <w:rsid w:val="00FF68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D156"/>
  <w15:chartTrackingRefBased/>
  <w15:docId w15:val="{7CEEA80D-CFBC-478E-9560-DCB418AA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8F"/>
  </w:style>
  <w:style w:type="paragraph" w:styleId="Titre1">
    <w:name w:val="heading 1"/>
    <w:basedOn w:val="Normal"/>
    <w:next w:val="Normal"/>
    <w:link w:val="Titre1Car"/>
    <w:uiPriority w:val="9"/>
    <w:qFormat/>
    <w:rsid w:val="00FC09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Titre2">
    <w:name w:val="heading 2"/>
    <w:basedOn w:val="Normal"/>
    <w:next w:val="Normal"/>
    <w:link w:val="Titre2Car"/>
    <w:uiPriority w:val="9"/>
    <w:semiHidden/>
    <w:unhideWhenUsed/>
    <w:qFormat/>
    <w:rsid w:val="00FC09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semiHidden/>
    <w:unhideWhenUsed/>
    <w:qFormat/>
    <w:rsid w:val="00FC09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semiHidden/>
    <w:unhideWhenUsed/>
    <w:qFormat/>
    <w:rsid w:val="00FC09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itre5">
    <w:name w:val="heading 5"/>
    <w:basedOn w:val="Normal"/>
    <w:next w:val="Normal"/>
    <w:link w:val="Titre5Car"/>
    <w:uiPriority w:val="9"/>
    <w:semiHidden/>
    <w:unhideWhenUsed/>
    <w:qFormat/>
    <w:rsid w:val="00FC09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semiHidden/>
    <w:unhideWhenUsed/>
    <w:qFormat/>
    <w:rsid w:val="00FC09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semiHidden/>
    <w:unhideWhenUsed/>
    <w:qFormat/>
    <w:rsid w:val="00FC098F"/>
    <w:pPr>
      <w:keepNext/>
      <w:keepLines/>
      <w:spacing w:before="40" w:after="0"/>
      <w:outlineLvl w:val="6"/>
    </w:pPr>
    <w:rPr>
      <w:rFonts w:asciiTheme="majorHAnsi" w:eastAsiaTheme="majorEastAsia" w:hAnsiTheme="majorHAnsi" w:cstheme="majorBidi"/>
      <w:color w:val="1F3864" w:themeColor="accent1" w:themeShade="80"/>
    </w:rPr>
  </w:style>
  <w:style w:type="paragraph" w:styleId="Titre8">
    <w:name w:val="heading 8"/>
    <w:basedOn w:val="Normal"/>
    <w:next w:val="Normal"/>
    <w:link w:val="Titre8Car"/>
    <w:uiPriority w:val="9"/>
    <w:semiHidden/>
    <w:unhideWhenUsed/>
    <w:qFormat/>
    <w:rsid w:val="00FC09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semiHidden/>
    <w:unhideWhenUsed/>
    <w:qFormat/>
    <w:rsid w:val="00FC09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CCD"/>
    <w:pPr>
      <w:tabs>
        <w:tab w:val="center" w:pos="4320"/>
        <w:tab w:val="right" w:pos="8640"/>
      </w:tabs>
      <w:spacing w:after="0" w:line="240" w:lineRule="auto"/>
    </w:pPr>
  </w:style>
  <w:style w:type="character" w:customStyle="1" w:styleId="En-tteCar">
    <w:name w:val="En-tête Car"/>
    <w:basedOn w:val="Policepardfaut"/>
    <w:link w:val="En-tte"/>
    <w:uiPriority w:val="99"/>
    <w:rsid w:val="001B1CCD"/>
  </w:style>
  <w:style w:type="paragraph" w:styleId="Pieddepage">
    <w:name w:val="footer"/>
    <w:basedOn w:val="Normal"/>
    <w:link w:val="PieddepageCar"/>
    <w:uiPriority w:val="99"/>
    <w:unhideWhenUsed/>
    <w:rsid w:val="001B1CC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CCD"/>
  </w:style>
  <w:style w:type="character" w:customStyle="1" w:styleId="Titre1Car">
    <w:name w:val="Titre 1 Car"/>
    <w:basedOn w:val="Policepardfaut"/>
    <w:link w:val="Titre1"/>
    <w:uiPriority w:val="9"/>
    <w:rsid w:val="00FC098F"/>
    <w:rPr>
      <w:rFonts w:asciiTheme="majorHAnsi" w:eastAsiaTheme="majorEastAsia" w:hAnsiTheme="majorHAnsi" w:cstheme="majorBidi"/>
      <w:color w:val="2F5496" w:themeColor="accent1" w:themeShade="BF"/>
      <w:sz w:val="30"/>
      <w:szCs w:val="30"/>
    </w:rPr>
  </w:style>
  <w:style w:type="character" w:customStyle="1" w:styleId="Titre2Car">
    <w:name w:val="Titre 2 Car"/>
    <w:basedOn w:val="Policepardfaut"/>
    <w:link w:val="Titre2"/>
    <w:uiPriority w:val="9"/>
    <w:semiHidden/>
    <w:rsid w:val="00FC098F"/>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semiHidden/>
    <w:rsid w:val="00FC098F"/>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semiHidden/>
    <w:rsid w:val="00FC098F"/>
    <w:rPr>
      <w:rFonts w:asciiTheme="majorHAnsi" w:eastAsiaTheme="majorEastAsia" w:hAnsiTheme="majorHAnsi" w:cstheme="majorBidi"/>
      <w:i/>
      <w:iCs/>
      <w:color w:val="2E74B5" w:themeColor="accent5" w:themeShade="BF"/>
      <w:sz w:val="25"/>
      <w:szCs w:val="25"/>
    </w:rPr>
  </w:style>
  <w:style w:type="character" w:customStyle="1" w:styleId="Titre5Car">
    <w:name w:val="Titre 5 Car"/>
    <w:basedOn w:val="Policepardfaut"/>
    <w:link w:val="Titre5"/>
    <w:uiPriority w:val="9"/>
    <w:semiHidden/>
    <w:rsid w:val="00FC098F"/>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semiHidden/>
    <w:rsid w:val="00FC098F"/>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semiHidden/>
    <w:rsid w:val="00FC098F"/>
    <w:rPr>
      <w:rFonts w:asciiTheme="majorHAnsi" w:eastAsiaTheme="majorEastAsia" w:hAnsiTheme="majorHAnsi" w:cstheme="majorBidi"/>
      <w:color w:val="1F3864" w:themeColor="accent1" w:themeShade="80"/>
    </w:rPr>
  </w:style>
  <w:style w:type="character" w:customStyle="1" w:styleId="Titre8Car">
    <w:name w:val="Titre 8 Car"/>
    <w:basedOn w:val="Policepardfaut"/>
    <w:link w:val="Titre8"/>
    <w:uiPriority w:val="9"/>
    <w:semiHidden/>
    <w:rsid w:val="00FC098F"/>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semiHidden/>
    <w:rsid w:val="00FC098F"/>
    <w:rPr>
      <w:rFonts w:asciiTheme="majorHAnsi" w:eastAsiaTheme="majorEastAsia" w:hAnsiTheme="majorHAnsi" w:cstheme="majorBidi"/>
      <w:color w:val="385623" w:themeColor="accent6" w:themeShade="80"/>
    </w:rPr>
  </w:style>
  <w:style w:type="paragraph" w:styleId="Lgende">
    <w:name w:val="caption"/>
    <w:basedOn w:val="Normal"/>
    <w:next w:val="Normal"/>
    <w:uiPriority w:val="35"/>
    <w:semiHidden/>
    <w:unhideWhenUsed/>
    <w:qFormat/>
    <w:rsid w:val="00FC098F"/>
    <w:pPr>
      <w:spacing w:line="240" w:lineRule="auto"/>
    </w:pPr>
    <w:rPr>
      <w:b/>
      <w:bCs/>
      <w:smallCaps/>
      <w:color w:val="4472C4" w:themeColor="accent1"/>
      <w:spacing w:val="6"/>
    </w:rPr>
  </w:style>
  <w:style w:type="paragraph" w:styleId="Titre">
    <w:name w:val="Title"/>
    <w:basedOn w:val="Normal"/>
    <w:next w:val="Normal"/>
    <w:link w:val="TitreCar"/>
    <w:uiPriority w:val="10"/>
    <w:qFormat/>
    <w:rsid w:val="00FC09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reCar">
    <w:name w:val="Titre Car"/>
    <w:basedOn w:val="Policepardfaut"/>
    <w:link w:val="Titre"/>
    <w:uiPriority w:val="10"/>
    <w:rsid w:val="00FC098F"/>
    <w:rPr>
      <w:rFonts w:asciiTheme="majorHAnsi" w:eastAsiaTheme="majorEastAsia" w:hAnsiTheme="majorHAnsi" w:cstheme="majorBidi"/>
      <w:color w:val="2F5496" w:themeColor="accent1" w:themeShade="BF"/>
      <w:spacing w:val="-10"/>
      <w:sz w:val="52"/>
      <w:szCs w:val="52"/>
    </w:rPr>
  </w:style>
  <w:style w:type="paragraph" w:styleId="Sous-titre">
    <w:name w:val="Subtitle"/>
    <w:basedOn w:val="Normal"/>
    <w:next w:val="Normal"/>
    <w:link w:val="Sous-titreCar"/>
    <w:uiPriority w:val="11"/>
    <w:qFormat/>
    <w:rsid w:val="00FC098F"/>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FC098F"/>
    <w:rPr>
      <w:rFonts w:asciiTheme="majorHAnsi" w:eastAsiaTheme="majorEastAsia" w:hAnsiTheme="majorHAnsi" w:cstheme="majorBidi"/>
    </w:rPr>
  </w:style>
  <w:style w:type="character" w:styleId="lev">
    <w:name w:val="Strong"/>
    <w:basedOn w:val="Policepardfaut"/>
    <w:uiPriority w:val="22"/>
    <w:qFormat/>
    <w:rsid w:val="00FC098F"/>
    <w:rPr>
      <w:b/>
      <w:bCs/>
    </w:rPr>
  </w:style>
  <w:style w:type="character" w:styleId="Accentuation">
    <w:name w:val="Emphasis"/>
    <w:basedOn w:val="Policepardfaut"/>
    <w:uiPriority w:val="20"/>
    <w:qFormat/>
    <w:rsid w:val="00FC098F"/>
    <w:rPr>
      <w:i/>
      <w:iCs/>
    </w:rPr>
  </w:style>
  <w:style w:type="paragraph" w:styleId="Sansinterligne">
    <w:name w:val="No Spacing"/>
    <w:uiPriority w:val="1"/>
    <w:qFormat/>
    <w:rsid w:val="00FC098F"/>
    <w:pPr>
      <w:spacing w:after="0" w:line="240" w:lineRule="auto"/>
    </w:pPr>
  </w:style>
  <w:style w:type="paragraph" w:styleId="Citation">
    <w:name w:val="Quote"/>
    <w:basedOn w:val="Normal"/>
    <w:next w:val="Normal"/>
    <w:link w:val="CitationCar"/>
    <w:uiPriority w:val="29"/>
    <w:qFormat/>
    <w:rsid w:val="00FC098F"/>
    <w:pPr>
      <w:spacing w:before="120"/>
      <w:ind w:left="720" w:right="720"/>
      <w:jc w:val="center"/>
    </w:pPr>
    <w:rPr>
      <w:i/>
      <w:iCs/>
    </w:rPr>
  </w:style>
  <w:style w:type="character" w:customStyle="1" w:styleId="CitationCar">
    <w:name w:val="Citation Car"/>
    <w:basedOn w:val="Policepardfaut"/>
    <w:link w:val="Citation"/>
    <w:uiPriority w:val="29"/>
    <w:rsid w:val="00FC098F"/>
    <w:rPr>
      <w:i/>
      <w:iCs/>
    </w:rPr>
  </w:style>
  <w:style w:type="paragraph" w:styleId="Citationintense">
    <w:name w:val="Intense Quote"/>
    <w:basedOn w:val="Normal"/>
    <w:next w:val="Normal"/>
    <w:link w:val="CitationintenseCar"/>
    <w:uiPriority w:val="30"/>
    <w:qFormat/>
    <w:rsid w:val="00FC09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tionintenseCar">
    <w:name w:val="Citation intense Car"/>
    <w:basedOn w:val="Policepardfaut"/>
    <w:link w:val="Citationintense"/>
    <w:uiPriority w:val="30"/>
    <w:rsid w:val="00FC098F"/>
    <w:rPr>
      <w:rFonts w:asciiTheme="majorHAnsi" w:eastAsiaTheme="majorEastAsia" w:hAnsiTheme="majorHAnsi" w:cstheme="majorBidi"/>
      <w:color w:val="4472C4" w:themeColor="accent1"/>
      <w:sz w:val="24"/>
      <w:szCs w:val="24"/>
    </w:rPr>
  </w:style>
  <w:style w:type="character" w:styleId="Accentuationlgre">
    <w:name w:val="Subtle Emphasis"/>
    <w:basedOn w:val="Policepardfaut"/>
    <w:uiPriority w:val="19"/>
    <w:qFormat/>
    <w:rsid w:val="00FC098F"/>
    <w:rPr>
      <w:i/>
      <w:iCs/>
      <w:color w:val="404040" w:themeColor="text1" w:themeTint="BF"/>
    </w:rPr>
  </w:style>
  <w:style w:type="character" w:styleId="Accentuationintense">
    <w:name w:val="Intense Emphasis"/>
    <w:basedOn w:val="Policepardfaut"/>
    <w:uiPriority w:val="21"/>
    <w:qFormat/>
    <w:rsid w:val="00FC098F"/>
    <w:rPr>
      <w:b w:val="0"/>
      <w:bCs w:val="0"/>
      <w:i/>
      <w:iCs/>
      <w:color w:val="4472C4" w:themeColor="accent1"/>
    </w:rPr>
  </w:style>
  <w:style w:type="character" w:styleId="Rfrencelgre">
    <w:name w:val="Subtle Reference"/>
    <w:basedOn w:val="Policepardfaut"/>
    <w:uiPriority w:val="31"/>
    <w:qFormat/>
    <w:rsid w:val="00FC098F"/>
    <w:rPr>
      <w:smallCaps/>
      <w:color w:val="404040" w:themeColor="text1" w:themeTint="BF"/>
      <w:u w:val="single" w:color="7F7F7F" w:themeColor="text1" w:themeTint="80"/>
    </w:rPr>
  </w:style>
  <w:style w:type="character" w:styleId="Rfrenceintense">
    <w:name w:val="Intense Reference"/>
    <w:basedOn w:val="Policepardfaut"/>
    <w:uiPriority w:val="32"/>
    <w:qFormat/>
    <w:rsid w:val="00FC098F"/>
    <w:rPr>
      <w:b/>
      <w:bCs/>
      <w:smallCaps/>
      <w:color w:val="4472C4" w:themeColor="accent1"/>
      <w:spacing w:val="5"/>
      <w:u w:val="single"/>
    </w:rPr>
  </w:style>
  <w:style w:type="character" w:styleId="Titredulivre">
    <w:name w:val="Book Title"/>
    <w:basedOn w:val="Policepardfaut"/>
    <w:uiPriority w:val="33"/>
    <w:qFormat/>
    <w:rsid w:val="00FC098F"/>
    <w:rPr>
      <w:b/>
      <w:bCs/>
      <w:smallCaps/>
    </w:rPr>
  </w:style>
  <w:style w:type="paragraph" w:styleId="En-ttedetabledesmatires">
    <w:name w:val="TOC Heading"/>
    <w:basedOn w:val="Titre1"/>
    <w:next w:val="Normal"/>
    <w:uiPriority w:val="39"/>
    <w:semiHidden/>
    <w:unhideWhenUsed/>
    <w:qFormat/>
    <w:rsid w:val="00FC098F"/>
    <w:pPr>
      <w:outlineLvl w:val="9"/>
    </w:pPr>
  </w:style>
  <w:style w:type="paragraph" w:styleId="Textedebulles">
    <w:name w:val="Balloon Text"/>
    <w:basedOn w:val="Normal"/>
    <w:link w:val="TextedebullesCar"/>
    <w:uiPriority w:val="99"/>
    <w:semiHidden/>
    <w:unhideWhenUsed/>
    <w:rsid w:val="007D4E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E92"/>
    <w:rPr>
      <w:rFonts w:ascii="Segoe UI" w:hAnsi="Segoe UI" w:cs="Segoe UI"/>
      <w:sz w:val="18"/>
      <w:szCs w:val="18"/>
    </w:rPr>
  </w:style>
  <w:style w:type="character" w:styleId="Lienhypertexte">
    <w:name w:val="Hyperlink"/>
    <w:basedOn w:val="Policepardfaut"/>
    <w:uiPriority w:val="99"/>
    <w:unhideWhenUsed/>
    <w:rsid w:val="007D4E92"/>
    <w:rPr>
      <w:color w:val="0563C1" w:themeColor="hyperlink"/>
      <w:u w:val="single"/>
    </w:rPr>
  </w:style>
  <w:style w:type="character" w:styleId="Mentionnonrsolue">
    <w:name w:val="Unresolved Mention"/>
    <w:basedOn w:val="Policepardfaut"/>
    <w:uiPriority w:val="99"/>
    <w:semiHidden/>
    <w:unhideWhenUsed/>
    <w:rsid w:val="007D4E92"/>
    <w:rPr>
      <w:color w:val="605E5C"/>
      <w:shd w:val="clear" w:color="auto" w:fill="E1DFDD"/>
    </w:rPr>
  </w:style>
  <w:style w:type="paragraph" w:styleId="Paragraphedeliste">
    <w:name w:val="List Paragraph"/>
    <w:basedOn w:val="Normal"/>
    <w:uiPriority w:val="34"/>
    <w:qFormat/>
    <w:rsid w:val="0066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dj@ville-trois-pistoles.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CFCF-70FB-4190-A555-4498A183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5999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Rioux</dc:creator>
  <cp:keywords/>
  <dc:description/>
  <cp:lastModifiedBy>Sara Emilie SEB. Bellavance</cp:lastModifiedBy>
  <cp:revision>2</cp:revision>
  <dcterms:created xsi:type="dcterms:W3CDTF">2020-05-27T02:31:00Z</dcterms:created>
  <dcterms:modified xsi:type="dcterms:W3CDTF">2020-05-27T02:31:00Z</dcterms:modified>
</cp:coreProperties>
</file>